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F4" w:rsidRDefault="004A6CF4" w:rsidP="004A6CF4">
      <w:r>
        <w:tab/>
        <w:t>The policy council meeting was called to order at 6 in Concordia on February 21</w:t>
      </w:r>
      <w:r w:rsidRPr="004A6CF4">
        <w:rPr>
          <w:vertAlign w:val="superscript"/>
        </w:rPr>
        <w:t>st</w:t>
      </w:r>
      <w:r>
        <w:t xml:space="preserve"> by</w:t>
      </w:r>
      <w:r w:rsidR="00CC7D5C">
        <w:t xml:space="preserve"> Felicia </w:t>
      </w:r>
      <w:proofErr w:type="spellStart"/>
      <w:r w:rsidR="00CC7D5C">
        <w:t>Luczak</w:t>
      </w:r>
      <w:proofErr w:type="spellEnd"/>
      <w:r w:rsidR="00CC7D5C">
        <w:t xml:space="preserve">, Vice President </w:t>
      </w:r>
      <w:r>
        <w:t xml:space="preserve">and a quorum was determined to be present. The agenda was motioned to be approved by Natosha Hevelone and seconded by Melinda Douglas, motion passed. Minutes were motioned to be approved by Robyn Brooks and seconded by Mendy Metcalf, motion passed. </w:t>
      </w:r>
    </w:p>
    <w:p w:rsidR="004A6CF4" w:rsidRDefault="004A6CF4" w:rsidP="004A6CF4">
      <w:pPr>
        <w:ind w:firstLine="720"/>
      </w:pPr>
      <w:r>
        <w:t xml:space="preserve">Lisa Stonehouse was not present so Deb Wallace led the meeting by first reading the reports and no questions were asked.  Early Head Start is full in their program for Child Care and State children but Federal is 39/40 with an accepted child waiting.  Head Start was full enrollment with 120/120 slots filled. Attendance in January was down to 83.7 percent but our year attendance was at 91.3 percent. For the whole program year the attendance must meet at 85 percent attendance record or the Office of Head Start will intervene. </w:t>
      </w:r>
    </w:p>
    <w:p w:rsidR="004A6CF4" w:rsidRDefault="00870C86" w:rsidP="004A6CF4">
      <w:pPr>
        <w:ind w:firstLine="720"/>
      </w:pPr>
      <w:r>
        <w:t>For our In-Kind amount that parents give we are ahead in both Head Start and Early Head Start. (Keep doing what you do parents!) Applications for Head Start will start in March and Early Head Start will begin July 1</w:t>
      </w:r>
      <w:r w:rsidRPr="00870C86">
        <w:rPr>
          <w:vertAlign w:val="superscript"/>
        </w:rPr>
        <w:t>st</w:t>
      </w:r>
      <w:r>
        <w:t>. After reviewing the point system on both programs and making changes that were agreed upon, Natosha Hevelone moved to approve the points as amended and Brittany Blake seconded, motion passed. Natosha Hevelone moved to adjourn the meeting Brittany Blake seconded, motion passed.</w:t>
      </w:r>
    </w:p>
    <w:p w:rsidR="00870C86" w:rsidRDefault="00870C86" w:rsidP="004A6CF4">
      <w:pPr>
        <w:ind w:firstLine="720"/>
      </w:pPr>
    </w:p>
    <w:p w:rsidR="009F3D76" w:rsidRDefault="004A6CF4" w:rsidP="004A6CF4">
      <w:pPr>
        <w:ind w:firstLine="720"/>
      </w:pPr>
      <w:r>
        <w:t>______________________</w:t>
      </w:r>
      <w:r>
        <w:tab/>
        <w:t xml:space="preserve">Natosha </w:t>
      </w:r>
      <w:proofErr w:type="spellStart"/>
      <w:r>
        <w:t>Hevelone</w:t>
      </w:r>
      <w:r w:rsidR="00762C47">
        <w:t>f</w:t>
      </w:r>
      <w:proofErr w:type="spellEnd"/>
    </w:p>
    <w:sectPr w:rsidR="009F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F4"/>
    <w:rsid w:val="001B69EC"/>
    <w:rsid w:val="004A6CF4"/>
    <w:rsid w:val="00762C47"/>
    <w:rsid w:val="00870C86"/>
    <w:rsid w:val="00927C6F"/>
    <w:rsid w:val="00AB5808"/>
    <w:rsid w:val="00CC7D5C"/>
    <w:rsid w:val="00F1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D144C-29D8-4800-9137-D3510A13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Natosha Hevelone</dc:creator>
  <cp:keywords/>
  <dc:description/>
  <cp:lastModifiedBy>Deb Wallace</cp:lastModifiedBy>
  <cp:revision>2</cp:revision>
  <cp:lastPrinted>2019-03-18T19:19:00Z</cp:lastPrinted>
  <dcterms:created xsi:type="dcterms:W3CDTF">2019-03-18T19:18:00Z</dcterms:created>
  <dcterms:modified xsi:type="dcterms:W3CDTF">2019-03-18T19:18:00Z</dcterms:modified>
</cp:coreProperties>
</file>